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ascii="方正小标宋简体" w:hAnsi="宋体" w:eastAsia="方正小标宋简体" w:cs="方正小标宋简体"/>
          <w:bCs/>
          <w:sz w:val="44"/>
          <w:szCs w:val="44"/>
        </w:rPr>
        <w:t>201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8年度社会公共安全产品质量行业监督抽查结果汇总表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3"/>
        <w:tblW w:w="1417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88"/>
        <w:gridCol w:w="2069"/>
        <w:gridCol w:w="2220"/>
        <w:gridCol w:w="1830"/>
        <w:gridCol w:w="202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产品类别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计划抽查数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（家/个）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实际抽到数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（家/个）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合格产品数（个）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不合格产品数（个）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抽检合格率（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微剂量X射线安全检查设备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cs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90.9%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29/40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20/25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21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cs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84.0%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Ansi="仿宋_GB2312" w:eastAsia="仿宋_GB2312"/>
                <w:sz w:val="24"/>
              </w:rPr>
              <w:t>web应用防火墙</w:t>
            </w:r>
            <w:r>
              <w:rPr>
                <w:rFonts w:hint="eastAsia" w:hAnsi="仿宋_GB2312" w:eastAsia="仿宋_GB2312"/>
                <w:sz w:val="24"/>
              </w:rPr>
              <w:t>产品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2</w:t>
            </w:r>
            <w:r>
              <w:rPr>
                <w:rFonts w:hAnsi="仿宋_GB2312" w:eastAsia="仿宋_GB2312"/>
                <w:sz w:val="24"/>
              </w:rPr>
              <w:t>3/23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18</w:t>
            </w:r>
            <w:r>
              <w:rPr>
                <w:rFonts w:hAnsi="仿宋_GB2312" w:eastAsia="仿宋_GB2312"/>
                <w:sz w:val="24"/>
              </w:rPr>
              <w:t>/18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18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网络隔离产品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Ansi="仿宋_GB2312" w:eastAsia="仿宋_GB2312"/>
                <w:sz w:val="24"/>
              </w:rPr>
              <w:t>21/21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15</w:t>
            </w:r>
            <w:r>
              <w:rPr>
                <w:rFonts w:hAnsi="仿宋_GB2312" w:eastAsia="仿宋_GB2312"/>
                <w:sz w:val="24"/>
              </w:rPr>
              <w:t>/15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15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22/22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17/17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16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93.8%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4EF6BA6"/>
    <w:rsid w:val="52AB1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GAB</cp:lastModifiedBy>
  <dcterms:modified xsi:type="dcterms:W3CDTF">2019-04-29T08:45:33Z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